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D4" w:rsidRDefault="002B38D4" w:rsidP="002B38D4">
      <w:pPr>
        <w:jc w:val="center"/>
        <w:rPr>
          <w:rFonts w:ascii="Arial" w:hAnsi="Arial" w:cs="Arial"/>
          <w:b/>
          <w:color w:val="363636"/>
        </w:rPr>
      </w:pPr>
    </w:p>
    <w:p w:rsidR="002B38D4" w:rsidRPr="002B38D4" w:rsidRDefault="002B38D4" w:rsidP="002B38D4">
      <w:pPr>
        <w:jc w:val="center"/>
        <w:rPr>
          <w:rFonts w:ascii="Arial" w:hAnsi="Arial" w:cs="Arial"/>
          <w:b/>
          <w:noProof/>
          <w:color w:val="363636"/>
          <w:lang w:eastAsia="cs-CZ"/>
        </w:rPr>
      </w:pPr>
      <w:r w:rsidRPr="002B38D4">
        <w:rPr>
          <w:rFonts w:ascii="Arial" w:hAnsi="Arial" w:cs="Arial"/>
          <w:b/>
          <w:color w:val="FF0000"/>
          <w:sz w:val="32"/>
          <w:szCs w:val="32"/>
        </w:rPr>
        <w:t xml:space="preserve">ZMĚNY NA ÚSEKU ŘIDIČSKÝCH PRŮKAZŮ </w:t>
      </w:r>
      <w:r w:rsidRPr="002B38D4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OD </w:t>
      </w:r>
      <w:proofErr w:type="gramStart"/>
      <w:r w:rsidRPr="002B38D4">
        <w:rPr>
          <w:rFonts w:ascii="Arial" w:hAnsi="Arial" w:cs="Arial"/>
          <w:b/>
          <w:color w:val="FF0000"/>
          <w:sz w:val="32"/>
          <w:szCs w:val="32"/>
          <w:u w:val="single"/>
        </w:rPr>
        <w:t>1.7.2018</w:t>
      </w:r>
      <w:proofErr w:type="gramEnd"/>
    </w:p>
    <w:p w:rsidR="002B38D4" w:rsidRPr="002B38D4" w:rsidRDefault="002B38D4" w:rsidP="002B38D4">
      <w:pPr>
        <w:jc w:val="center"/>
        <w:rPr>
          <w:rFonts w:ascii="Arial" w:hAnsi="Arial" w:cs="Arial"/>
          <w:b/>
          <w:color w:val="363636"/>
        </w:rPr>
      </w:pPr>
      <w:r>
        <w:rPr>
          <w:rFonts w:ascii="Arial" w:hAnsi="Arial" w:cs="Arial"/>
          <w:b/>
          <w:noProof/>
          <w:color w:val="363636"/>
          <w:lang w:eastAsia="cs-CZ"/>
        </w:rPr>
        <w:drawing>
          <wp:inline distT="0" distB="0" distL="0" distR="0">
            <wp:extent cx="3905250" cy="2578075"/>
            <wp:effectExtent l="0" t="0" r="0" b="0"/>
            <wp:docPr id="1" name="Obrázek 1" descr="C:\Users\splavcova.CESKYBROD\Desktop\ridi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lavcova.CESKYBROD\Desktop\ridica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t="4616" r="10100" b="8697"/>
                    <a:stretch/>
                  </pic:blipFill>
                  <pic:spPr bwMode="auto">
                    <a:xfrm>
                      <a:off x="0" y="0"/>
                      <a:ext cx="3910469" cy="25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38D4" w:rsidRDefault="002B38D4" w:rsidP="002B38D4">
      <w:pPr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Od  </w:t>
      </w:r>
      <w:r>
        <w:rPr>
          <w:rFonts w:ascii="Arial" w:hAnsi="Arial" w:cs="Arial"/>
          <w:color w:val="363636"/>
        </w:rPr>
        <w:t xml:space="preserve">1. </w:t>
      </w:r>
      <w:r>
        <w:rPr>
          <w:rFonts w:ascii="Arial" w:hAnsi="Arial" w:cs="Arial"/>
          <w:color w:val="363636"/>
        </w:rPr>
        <w:t xml:space="preserve">července dojde k částečnému rozvolnění místní příslušnosti  v oblasti řidičských průkazů. Motoristé tak budou mít možnost žádat o vydání, případně o výměnu řidičského průkazu </w:t>
      </w:r>
      <w:r w:rsidRPr="002B38D4">
        <w:rPr>
          <w:rFonts w:ascii="Arial" w:hAnsi="Arial" w:cs="Arial"/>
          <w:b/>
          <w:color w:val="363636"/>
        </w:rPr>
        <w:t>na jakémkoliv obecním úřadu obce s rozšířenou působností</w:t>
      </w:r>
      <w:r>
        <w:rPr>
          <w:rFonts w:ascii="Arial" w:hAnsi="Arial" w:cs="Arial"/>
          <w:color w:val="363636"/>
        </w:rPr>
        <w:t xml:space="preserve">. Při podání žádosti o řidičský průkaz zároveň žadatelé </w:t>
      </w:r>
      <w:r w:rsidRPr="002B38D4">
        <w:rPr>
          <w:rFonts w:ascii="Arial" w:hAnsi="Arial" w:cs="Arial"/>
          <w:b/>
          <w:color w:val="363636"/>
        </w:rPr>
        <w:t>nebudou předklá</w:t>
      </w:r>
      <w:bookmarkStart w:id="0" w:name="_GoBack"/>
      <w:bookmarkEnd w:id="0"/>
      <w:r w:rsidRPr="002B38D4">
        <w:rPr>
          <w:rFonts w:ascii="Arial" w:hAnsi="Arial" w:cs="Arial"/>
          <w:b/>
          <w:color w:val="363636"/>
        </w:rPr>
        <w:t>dat papírovou fotografii</w:t>
      </w:r>
      <w:r>
        <w:rPr>
          <w:rFonts w:ascii="Arial" w:hAnsi="Arial" w:cs="Arial"/>
          <w:color w:val="363636"/>
        </w:rPr>
        <w:t>.</w:t>
      </w:r>
    </w:p>
    <w:p w:rsidR="002B38D4" w:rsidRDefault="002B38D4" w:rsidP="002B38D4">
      <w:pPr>
        <w:spacing w:after="0"/>
        <w:jc w:val="both"/>
        <w:rPr>
          <w:rFonts w:ascii="Arial" w:hAnsi="Arial" w:cs="Arial"/>
          <w:color w:val="363636"/>
        </w:rPr>
      </w:pPr>
      <w:r w:rsidRPr="002B38D4">
        <w:rPr>
          <w:rFonts w:ascii="Arial" w:hAnsi="Arial" w:cs="Arial"/>
          <w:b/>
          <w:color w:val="363636"/>
        </w:rPr>
        <w:t>Úředníci budou pořizovat fotografie digitální</w:t>
      </w:r>
      <w:r>
        <w:rPr>
          <w:rFonts w:ascii="Arial" w:hAnsi="Arial" w:cs="Arial"/>
          <w:color w:val="363636"/>
        </w:rPr>
        <w:t xml:space="preserve">, obdobně jako je tomu v případě občanských průkazů, </w:t>
      </w:r>
      <w:r w:rsidRPr="002B38D4">
        <w:rPr>
          <w:rFonts w:ascii="Arial" w:hAnsi="Arial" w:cs="Arial"/>
          <w:b/>
          <w:color w:val="363636"/>
        </w:rPr>
        <w:t>nebo</w:t>
      </w:r>
      <w:r>
        <w:rPr>
          <w:rFonts w:ascii="Arial" w:hAnsi="Arial" w:cs="Arial"/>
          <w:color w:val="363636"/>
        </w:rPr>
        <w:t xml:space="preserve"> si ji úředníci </w:t>
      </w:r>
      <w:r w:rsidRPr="002B38D4">
        <w:rPr>
          <w:rFonts w:ascii="Arial" w:hAnsi="Arial" w:cs="Arial"/>
          <w:b/>
          <w:color w:val="363636"/>
        </w:rPr>
        <w:t>stáhnou z jiných registrů</w:t>
      </w:r>
      <w:r>
        <w:rPr>
          <w:rFonts w:ascii="Arial" w:hAnsi="Arial" w:cs="Arial"/>
          <w:color w:val="363636"/>
        </w:rPr>
        <w:t xml:space="preserve">. </w:t>
      </w:r>
      <w:r w:rsidRPr="002B38D4">
        <w:rPr>
          <w:rFonts w:ascii="Arial" w:hAnsi="Arial" w:cs="Arial"/>
          <w:b/>
          <w:color w:val="363636"/>
        </w:rPr>
        <w:t>Pro držitele mezinárodních řidičských průkazů ale povinnost předkládat papírovou fotografii zůstává</w:t>
      </w:r>
      <w:r>
        <w:rPr>
          <w:rFonts w:ascii="Arial" w:hAnsi="Arial" w:cs="Arial"/>
          <w:color w:val="363636"/>
        </w:rPr>
        <w:t>. U těchto průkazů totiž dochází k jejímu fyzickému vylepení přímo do průkazu.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</w:rPr>
        <w:br/>
      </w:r>
      <w:r w:rsidRPr="002B38D4">
        <w:rPr>
          <w:rFonts w:ascii="Arial" w:hAnsi="Arial" w:cs="Arial"/>
          <w:b/>
          <w:color w:val="363636"/>
        </w:rPr>
        <w:t>Standardní výměna dokladu s končící platností bude i nadále zdarma</w:t>
      </w:r>
      <w:r>
        <w:rPr>
          <w:rFonts w:ascii="Arial" w:hAnsi="Arial" w:cs="Arial"/>
          <w:color w:val="363636"/>
        </w:rPr>
        <w:t xml:space="preserve">. Správní poplatek v </w:t>
      </w:r>
      <w:r w:rsidRPr="002B38D4">
        <w:rPr>
          <w:rFonts w:ascii="Arial" w:hAnsi="Arial" w:cs="Arial"/>
          <w:b/>
          <w:color w:val="363636"/>
        </w:rPr>
        <w:t>případě žádosti o nový řidičský průkaz se zvýší na 200 korun</w:t>
      </w:r>
      <w:r>
        <w:rPr>
          <w:rFonts w:ascii="Arial" w:hAnsi="Arial" w:cs="Arial"/>
          <w:color w:val="363636"/>
        </w:rPr>
        <w:t xml:space="preserve"> ze současných padesáti, a to jak při vydání prvního řidičského průkazu, tak dále i v případě vydání řidičského průkazu z důvodu ztráty, odcizení, rozšíření řidičského oprávnění, změny údajů apod. Na řidičských průkazech se již také nebude uvádět </w:t>
      </w:r>
      <w:r>
        <w:rPr>
          <w:rFonts w:ascii="Arial" w:hAnsi="Arial" w:cs="Arial"/>
          <w:color w:val="363636"/>
        </w:rPr>
        <w:t>název obce místa</w:t>
      </w:r>
      <w:r>
        <w:rPr>
          <w:rFonts w:ascii="Arial" w:hAnsi="Arial" w:cs="Arial"/>
          <w:color w:val="363636"/>
        </w:rPr>
        <w:t xml:space="preserve"> trvalého </w:t>
      </w:r>
      <w:r>
        <w:rPr>
          <w:rFonts w:ascii="Arial" w:hAnsi="Arial" w:cs="Arial"/>
          <w:color w:val="363636"/>
        </w:rPr>
        <w:t>pobytu</w:t>
      </w:r>
      <w:r>
        <w:rPr>
          <w:rFonts w:ascii="Arial" w:hAnsi="Arial" w:cs="Arial"/>
          <w:color w:val="363636"/>
        </w:rPr>
        <w:t>. V případě změny adresy, např. z důvodu přestěhování, nebudou tedy motoristé muset doklad měnit.    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</w:rPr>
        <w:br/>
        <w:t>Částečné rozvolnění místní příslušnosti se bude dále týkat také možného vydání mezinárodního řidičského průkazu, vydání výpisu z evidenční karty řidiče, výpisu z bodového hodnocení, ale mimo jiné také např. vzdání se řidičského oprávnění.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</w:rPr>
        <w:br/>
        <w:t xml:space="preserve">Rozvolnění místní příslušnosti se bude vztahovat také na řidiče profesionály. </w:t>
      </w:r>
      <w:r>
        <w:rPr>
          <w:rFonts w:ascii="Arial" w:hAnsi="Arial" w:cs="Arial"/>
          <w:color w:val="363636"/>
        </w:rPr>
        <w:t xml:space="preserve">   </w:t>
      </w:r>
    </w:p>
    <w:p w:rsidR="00D52EFF" w:rsidRDefault="002B38D4" w:rsidP="002B38D4">
      <w:pPr>
        <w:spacing w:after="0"/>
        <w:jc w:val="both"/>
      </w:pPr>
      <w:proofErr w:type="gramStart"/>
      <w:r>
        <w:rPr>
          <w:rFonts w:ascii="Arial" w:hAnsi="Arial" w:cs="Arial"/>
          <w:color w:val="363636"/>
        </w:rPr>
        <w:t>Stejně</w:t>
      </w:r>
      <w:r>
        <w:rPr>
          <w:rFonts w:ascii="Arial" w:hAnsi="Arial" w:cs="Arial"/>
          <w:color w:val="363636"/>
        </w:rPr>
        <w:t xml:space="preserve">   </w:t>
      </w:r>
      <w:r>
        <w:rPr>
          <w:rFonts w:ascii="Arial" w:hAnsi="Arial" w:cs="Arial"/>
          <w:color w:val="363636"/>
        </w:rPr>
        <w:t xml:space="preserve"> jako</w:t>
      </w:r>
      <w:proofErr w:type="gramEnd"/>
      <w:r>
        <w:rPr>
          <w:rFonts w:ascii="Arial" w:hAnsi="Arial" w:cs="Arial"/>
          <w:color w:val="363636"/>
        </w:rPr>
        <w:t xml:space="preserve"> o </w:t>
      </w:r>
      <w:r>
        <w:rPr>
          <w:rFonts w:ascii="Arial" w:hAnsi="Arial" w:cs="Arial"/>
          <w:color w:val="363636"/>
        </w:rPr>
        <w:t xml:space="preserve">   </w:t>
      </w:r>
      <w:r>
        <w:rPr>
          <w:rFonts w:ascii="Arial" w:hAnsi="Arial" w:cs="Arial"/>
          <w:color w:val="363636"/>
        </w:rPr>
        <w:t>řidičský průkaz bude možné požádat na jakémkoliv úřadu i o vydání paměťové karty řidiče nebo uznání profesní způsobilosti.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</w:rPr>
        <w:br/>
      </w:r>
      <w:r>
        <w:rPr>
          <w:rStyle w:val="Siln"/>
          <w:rFonts w:ascii="Arial" w:hAnsi="Arial" w:cs="Arial"/>
          <w:color w:val="363636"/>
          <w:u w:val="single"/>
        </w:rPr>
        <w:t>Co nebude možné vyřídit v rámci částečného rozvolnění místní příslušnosti, tzn., že se žadatel bude muset dostavit na příslušný úřad podle svého trvalého bydliště</w:t>
      </w:r>
      <w:r>
        <w:rPr>
          <w:rFonts w:ascii="Arial" w:hAnsi="Arial" w:cs="Arial"/>
          <w:color w:val="363636"/>
        </w:rPr>
        <w:br/>
      </w:r>
      <w:r>
        <w:rPr>
          <w:rFonts w:ascii="Arial" w:hAnsi="Arial" w:cs="Arial"/>
          <w:color w:val="363636"/>
        </w:rPr>
        <w:br/>
        <w:t>• zrušení podmínění nebo omezení řidičského oprávnění a s tím spojené vydání řidičského průkazu</w:t>
      </w:r>
      <w:r>
        <w:rPr>
          <w:rFonts w:ascii="Arial" w:hAnsi="Arial" w:cs="Arial"/>
          <w:color w:val="363636"/>
        </w:rPr>
        <w:br/>
        <w:t>• vrácení řidičského oprávnění a s tím spojené vrácení řidičského průkazu</w:t>
      </w:r>
      <w:r>
        <w:rPr>
          <w:rFonts w:ascii="Arial" w:hAnsi="Arial" w:cs="Arial"/>
          <w:color w:val="363636"/>
        </w:rPr>
        <w:br/>
        <w:t>• odevzdání řidičského průkazu, např. na základě uloženého zákazu činnosti zákazu řízení</w:t>
      </w:r>
      <w:r>
        <w:rPr>
          <w:rFonts w:ascii="Arial" w:hAnsi="Arial" w:cs="Arial"/>
          <w:color w:val="363636"/>
        </w:rPr>
        <w:br/>
        <w:t>• podmínění nebo omezení řidičského oprávnění a s tím spojené vydání řidičského průkazu</w:t>
      </w:r>
      <w:r>
        <w:rPr>
          <w:rFonts w:ascii="Arial" w:hAnsi="Arial" w:cs="Arial"/>
          <w:color w:val="363636"/>
        </w:rPr>
        <w:br/>
        <w:t>• odnětí či pozastavení řidičského oprávnění</w:t>
      </w:r>
    </w:p>
    <w:sectPr w:rsidR="00D52EFF" w:rsidSect="002B38D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D4"/>
    <w:rsid w:val="002B38D4"/>
    <w:rsid w:val="00D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38D4"/>
    <w:rPr>
      <w:b w:val="0"/>
      <w:bCs w:val="0"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B38D4"/>
    <w:rPr>
      <w:b w:val="0"/>
      <w:bCs w:val="0"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splavcova</dc:creator>
  <cp:lastModifiedBy>splavcova</cp:lastModifiedBy>
  <cp:revision>1</cp:revision>
  <dcterms:created xsi:type="dcterms:W3CDTF">2018-06-08T08:31:00Z</dcterms:created>
  <dcterms:modified xsi:type="dcterms:W3CDTF">2018-06-08T08:39:00Z</dcterms:modified>
</cp:coreProperties>
</file>